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DEABD" w14:textId="77777777" w:rsidR="00747D41" w:rsidRPr="00747D41" w:rsidRDefault="00747D41" w:rsidP="00747D41">
      <w:pPr>
        <w:shd w:val="clear" w:color="auto" w:fill="FFFFFF"/>
        <w:spacing w:before="100" w:beforeAutospacing="1" w:after="0" w:line="240" w:lineRule="auto"/>
        <w:outlineLvl w:val="1"/>
        <w:rPr>
          <w:rFonts w:ascii="Verdana" w:eastAsia="Times New Roman" w:hAnsi="Verdana" w:cs="Times New Roman"/>
          <w:b/>
          <w:bCs/>
          <w:color w:val="3F3F3F"/>
          <w:sz w:val="26"/>
          <w:szCs w:val="26"/>
        </w:rPr>
      </w:pPr>
      <w:r w:rsidRPr="002A4E5D">
        <w:rPr>
          <w:rFonts w:ascii="Verdana" w:eastAsia="Times New Roman" w:hAnsi="Verdana" w:cs="Times New Roman"/>
          <w:b/>
          <w:bCs/>
          <w:color w:val="3F3F3F"/>
          <w:sz w:val="26"/>
          <w:szCs w:val="26"/>
        </w:rPr>
        <w:t>Sunday, February 25, 2018</w:t>
      </w:r>
      <w:r w:rsidRPr="002A4E5D">
        <w:rPr>
          <w:rFonts w:ascii="Verdana" w:eastAsia="Times New Roman" w:hAnsi="Verdana" w:cs="Times New Roman"/>
          <w:b/>
          <w:bCs/>
          <w:color w:val="3F3F3F"/>
          <w:sz w:val="26"/>
          <w:szCs w:val="26"/>
        </w:rPr>
        <w:br/>
        <w:t>Second Sunday in Lent</w:t>
      </w:r>
    </w:p>
    <w:p w14:paraId="1A0C445F" w14:textId="54131B18" w:rsidR="00747D41" w:rsidRPr="002A4E5D" w:rsidRDefault="00747D41" w:rsidP="00747D41">
      <w:pPr>
        <w:shd w:val="clear" w:color="auto" w:fill="FFFFFF"/>
        <w:spacing w:before="100" w:beforeAutospacing="1" w:after="0" w:line="240" w:lineRule="auto"/>
        <w:outlineLvl w:val="1"/>
        <w:rPr>
          <w:rFonts w:ascii="Verdana" w:eastAsia="Times New Roman" w:hAnsi="Verdana" w:cs="Times New Roman"/>
          <w:b/>
          <w:bCs/>
          <w:color w:val="3F3F3F"/>
          <w:sz w:val="26"/>
          <w:szCs w:val="26"/>
        </w:rPr>
      </w:pPr>
      <w:r w:rsidRPr="002A4E5D">
        <w:rPr>
          <w:rFonts w:ascii="Verdana" w:eastAsia="Times New Roman" w:hAnsi="Verdana" w:cs="Times New Roman"/>
          <w:b/>
          <w:bCs/>
          <w:color w:val="3F3F3F"/>
          <w:sz w:val="26"/>
          <w:szCs w:val="26"/>
        </w:rPr>
        <w:t>Reading: Genesis 17:1-7, 15-16</w:t>
      </w:r>
    </w:p>
    <w:p w14:paraId="63A7A9D4" w14:textId="77777777" w:rsidR="00747D41" w:rsidRPr="002A4E5D" w:rsidRDefault="00747D41" w:rsidP="00747D41">
      <w:pPr>
        <w:shd w:val="clear" w:color="auto" w:fill="FFFFFF"/>
        <w:spacing w:after="120" w:line="240" w:lineRule="auto"/>
        <w:rPr>
          <w:rFonts w:ascii="Verdana" w:eastAsia="Times New Roman" w:hAnsi="Verdana" w:cs="Times New Roman"/>
          <w:i/>
          <w:iCs/>
          <w:color w:val="3F3F3F"/>
          <w:sz w:val="26"/>
          <w:szCs w:val="26"/>
        </w:rPr>
      </w:pPr>
      <w:r w:rsidRPr="00747D41">
        <w:rPr>
          <w:rFonts w:ascii="Verdana" w:eastAsia="Times New Roman" w:hAnsi="Verdana" w:cs="Times New Roman"/>
          <w:i/>
          <w:iCs/>
          <w:color w:val="3F3F3F"/>
          <w:sz w:val="26"/>
          <w:szCs w:val="26"/>
        </w:rPr>
        <w:t>As with Noah, God makes an everlasting covenant with Abraham and Sarah. God promises this old couple that they will be the ancestors of nations, though they have no child together. God will miraculously bring forth new life from Sarah’s old womb. The name changes emphasize the firmness of God’s promise.</w:t>
      </w:r>
    </w:p>
    <w:p w14:paraId="322B287F" w14:textId="77777777" w:rsidR="00747D41" w:rsidRPr="00747D41" w:rsidRDefault="00747D41" w:rsidP="00747D41">
      <w:pPr>
        <w:shd w:val="clear" w:color="auto" w:fill="FFFFFF"/>
        <w:spacing w:after="0" w:line="240" w:lineRule="auto"/>
        <w:rPr>
          <w:rFonts w:ascii="Verdana" w:eastAsia="Times New Roman" w:hAnsi="Verdana" w:cs="Times New Roman"/>
          <w:color w:val="3F3F3F"/>
          <w:sz w:val="26"/>
          <w:szCs w:val="26"/>
        </w:rPr>
      </w:pPr>
      <w:r w:rsidRPr="002A4E5D">
        <w:rPr>
          <w:rFonts w:ascii="Verdana" w:eastAsia="Times New Roman" w:hAnsi="Verdana" w:cs="Times New Roman"/>
          <w:color w:val="3F3F3F"/>
          <w:sz w:val="26"/>
          <w:szCs w:val="26"/>
        </w:rPr>
        <w:t>When Abram was ninety-nine years old, the </w:t>
      </w:r>
      <w:r w:rsidRPr="002A4E5D">
        <w:rPr>
          <w:rFonts w:ascii="Verdana" w:eastAsia="Times New Roman" w:hAnsi="Verdana" w:cs="Times New Roman"/>
          <w:smallCaps/>
          <w:color w:val="3F3F3F"/>
          <w:sz w:val="26"/>
          <w:szCs w:val="26"/>
        </w:rPr>
        <w:t>Lord</w:t>
      </w:r>
      <w:r w:rsidRPr="002A4E5D">
        <w:rPr>
          <w:rFonts w:ascii="Verdana" w:eastAsia="Times New Roman" w:hAnsi="Verdana" w:cs="Times New Roman"/>
          <w:color w:val="3F3F3F"/>
          <w:sz w:val="26"/>
          <w:szCs w:val="26"/>
        </w:rPr>
        <w:t xml:space="preserve"> appeared to Abram, and said to him, “I am God Almighty; walk before me, and be blameless. And I will make my covenant between me and </w:t>
      </w:r>
      <w:proofErr w:type="gramStart"/>
      <w:r w:rsidRPr="002A4E5D">
        <w:rPr>
          <w:rFonts w:ascii="Verdana" w:eastAsia="Times New Roman" w:hAnsi="Verdana" w:cs="Times New Roman"/>
          <w:color w:val="3F3F3F"/>
          <w:sz w:val="26"/>
          <w:szCs w:val="26"/>
        </w:rPr>
        <w:t>you,</w:t>
      </w:r>
      <w:r w:rsidRPr="00747D41">
        <w:rPr>
          <w:rFonts w:ascii="Verdana" w:eastAsia="Times New Roman" w:hAnsi="Verdana" w:cs="Times New Roman"/>
          <w:color w:val="3F3F3F"/>
          <w:sz w:val="26"/>
          <w:szCs w:val="26"/>
        </w:rPr>
        <w:t xml:space="preserve"> </w:t>
      </w:r>
      <w:r w:rsidRPr="002A4E5D">
        <w:rPr>
          <w:rFonts w:ascii="Verdana" w:eastAsia="Times New Roman" w:hAnsi="Verdana" w:cs="Times New Roman"/>
          <w:color w:val="3F3F3F"/>
          <w:sz w:val="26"/>
          <w:szCs w:val="26"/>
        </w:rPr>
        <w:t>and</w:t>
      </w:r>
      <w:proofErr w:type="gramEnd"/>
      <w:r w:rsidRPr="002A4E5D">
        <w:rPr>
          <w:rFonts w:ascii="Verdana" w:eastAsia="Times New Roman" w:hAnsi="Verdana" w:cs="Times New Roman"/>
          <w:color w:val="3F3F3F"/>
          <w:sz w:val="26"/>
          <w:szCs w:val="26"/>
        </w:rPr>
        <w:t xml:space="preserve"> will make you exceedingly numerous.” Then Abram fell on his face; and God said to him, “As for me, this is my covenant with you: You shall be the ancestor of a multitude of nations. No longer shall your name be Abram, but your name shall be Abraham; for I have made you the ancestor of a multitude of nations. I will make you exceedingly fruitful; and I will make nations of you, and kings shall come from you. I will establish my covenant between me and you, and your offspring after you throughout their generations, for an everlasting covenant, to be God to you and to your offspring after you.”</w:t>
      </w:r>
      <w:r w:rsidRPr="002A4E5D">
        <w:rPr>
          <w:rFonts w:ascii="Verdana" w:eastAsia="Times New Roman" w:hAnsi="Verdana" w:cs="Times New Roman"/>
          <w:color w:val="3F3F3F"/>
          <w:sz w:val="26"/>
          <w:szCs w:val="26"/>
        </w:rPr>
        <w:br/>
      </w:r>
    </w:p>
    <w:p w14:paraId="3CBD5AFE" w14:textId="7C034321" w:rsidR="00747D41" w:rsidRDefault="00747D41" w:rsidP="00747D41">
      <w:pPr>
        <w:shd w:val="clear" w:color="auto" w:fill="FFFFFF"/>
        <w:spacing w:after="0" w:line="240" w:lineRule="auto"/>
        <w:rPr>
          <w:rFonts w:ascii="Verdana" w:eastAsia="Times New Roman" w:hAnsi="Verdana" w:cs="Times New Roman"/>
          <w:color w:val="3F3F3F"/>
          <w:sz w:val="26"/>
          <w:szCs w:val="26"/>
        </w:rPr>
      </w:pPr>
      <w:r w:rsidRPr="002A4E5D">
        <w:rPr>
          <w:rFonts w:ascii="Verdana" w:eastAsia="Times New Roman" w:hAnsi="Verdana" w:cs="Times New Roman"/>
          <w:color w:val="3F3F3F"/>
          <w:sz w:val="26"/>
          <w:szCs w:val="26"/>
        </w:rPr>
        <w:t>God said to Abraham, “As for Sarai your wife, you shall not call her Sarai, but Sarah shall be her name. I will bless her, and moreover I will give you a son by her. I will bless her, and she shall give rise to nations; kings of peoples shall come from her.”</w:t>
      </w:r>
    </w:p>
    <w:p w14:paraId="243339E8" w14:textId="682565D4" w:rsidR="00747D41" w:rsidRPr="002A4E5D" w:rsidRDefault="00747D41" w:rsidP="00747D41">
      <w:pPr>
        <w:shd w:val="clear" w:color="auto" w:fill="FFFFFF"/>
        <w:spacing w:after="0" w:line="240" w:lineRule="auto"/>
        <w:rPr>
          <w:rFonts w:ascii="Verdana" w:eastAsia="Times New Roman" w:hAnsi="Verdana" w:cs="Times New Roman"/>
          <w:color w:val="3F3F3F"/>
          <w:sz w:val="26"/>
          <w:szCs w:val="26"/>
        </w:rPr>
      </w:pPr>
      <w:r>
        <w:rPr>
          <w:rFonts w:ascii="Verdana" w:eastAsia="Times New Roman" w:hAnsi="Verdana" w:cs="Times New Roman"/>
          <w:color w:val="3F3F3F"/>
          <w:sz w:val="26"/>
          <w:szCs w:val="26"/>
        </w:rPr>
        <w:t>WORD OF GOD. WORD OF LIFE.</w:t>
      </w:r>
    </w:p>
    <w:p w14:paraId="4758875B" w14:textId="77777777" w:rsidR="00747D41" w:rsidRPr="002A4E5D" w:rsidRDefault="00747D41" w:rsidP="00747D41">
      <w:pPr>
        <w:shd w:val="clear" w:color="auto" w:fill="FFFFFF"/>
        <w:spacing w:before="100" w:beforeAutospacing="1" w:after="0" w:line="240" w:lineRule="auto"/>
        <w:outlineLvl w:val="2"/>
        <w:rPr>
          <w:rFonts w:ascii="Verdana" w:eastAsia="Times New Roman" w:hAnsi="Verdana" w:cs="Times New Roman"/>
          <w:b/>
          <w:bCs/>
          <w:color w:val="3F3F3F"/>
          <w:sz w:val="26"/>
          <w:szCs w:val="26"/>
        </w:rPr>
      </w:pPr>
      <w:r w:rsidRPr="002A4E5D">
        <w:rPr>
          <w:rFonts w:ascii="Verdana" w:eastAsia="Times New Roman" w:hAnsi="Verdana" w:cs="Times New Roman"/>
          <w:b/>
          <w:bCs/>
          <w:color w:val="3F3F3F"/>
          <w:sz w:val="26"/>
          <w:szCs w:val="26"/>
        </w:rPr>
        <w:t>Second Reading: Romans 4:13-25</w:t>
      </w:r>
    </w:p>
    <w:p w14:paraId="2A4D9A08" w14:textId="77777777" w:rsidR="00747D41" w:rsidRPr="002A4E5D" w:rsidRDefault="00747D41" w:rsidP="00747D41">
      <w:pPr>
        <w:shd w:val="clear" w:color="auto" w:fill="FFFFFF"/>
        <w:spacing w:after="120" w:line="240" w:lineRule="auto"/>
        <w:rPr>
          <w:rFonts w:ascii="Verdana" w:eastAsia="Times New Roman" w:hAnsi="Verdana" w:cs="Times New Roman"/>
          <w:i/>
          <w:iCs/>
          <w:color w:val="3F3F3F"/>
          <w:sz w:val="26"/>
          <w:szCs w:val="26"/>
        </w:rPr>
      </w:pPr>
      <w:r w:rsidRPr="00747D41">
        <w:rPr>
          <w:rFonts w:ascii="Verdana" w:eastAsia="Times New Roman" w:hAnsi="Verdana" w:cs="Times New Roman"/>
          <w:i/>
          <w:iCs/>
          <w:color w:val="3F3F3F"/>
          <w:sz w:val="26"/>
          <w:szCs w:val="26"/>
        </w:rPr>
        <w:t>Paul presents Abraham as the example for how a person comes into a right relationship with God not through works of the law but through faith. Though Abraham and Sarah were far too old for bearing children, Abraham trusted that God would accomplish what God had promised to accomplish.</w:t>
      </w:r>
    </w:p>
    <w:p w14:paraId="7E1AF4ED" w14:textId="77777777" w:rsidR="00747D41" w:rsidRPr="00747D41" w:rsidRDefault="00747D41" w:rsidP="00747D41">
      <w:pPr>
        <w:shd w:val="clear" w:color="auto" w:fill="FFFFFF"/>
        <w:spacing w:after="0" w:line="240" w:lineRule="auto"/>
        <w:rPr>
          <w:rFonts w:ascii="Verdana" w:eastAsia="Times New Roman" w:hAnsi="Verdana" w:cs="Times New Roman"/>
          <w:color w:val="3F3F3F"/>
          <w:sz w:val="26"/>
          <w:szCs w:val="26"/>
        </w:rPr>
      </w:pPr>
      <w:r w:rsidRPr="002A4E5D">
        <w:rPr>
          <w:rFonts w:ascii="Verdana" w:eastAsia="Times New Roman" w:hAnsi="Verdana" w:cs="Times New Roman"/>
          <w:color w:val="3F3F3F"/>
          <w:sz w:val="26"/>
          <w:szCs w:val="26"/>
        </w:rPr>
        <w:t xml:space="preserve">The promise that he would inherit the world did not come to Abraham or to his descendants through the law but through the righteousness of faith. If it is the adherents of the law who are to be the heirs, faith is </w:t>
      </w:r>
      <w:proofErr w:type="gramStart"/>
      <w:r w:rsidRPr="002A4E5D">
        <w:rPr>
          <w:rFonts w:ascii="Verdana" w:eastAsia="Times New Roman" w:hAnsi="Verdana" w:cs="Times New Roman"/>
          <w:color w:val="3F3F3F"/>
          <w:sz w:val="26"/>
          <w:szCs w:val="26"/>
        </w:rPr>
        <w:t>null</w:t>
      </w:r>
      <w:proofErr w:type="gramEnd"/>
      <w:r w:rsidRPr="002A4E5D">
        <w:rPr>
          <w:rFonts w:ascii="Verdana" w:eastAsia="Times New Roman" w:hAnsi="Verdana" w:cs="Times New Roman"/>
          <w:color w:val="3F3F3F"/>
          <w:sz w:val="26"/>
          <w:szCs w:val="26"/>
        </w:rPr>
        <w:t xml:space="preserve"> and the promise is void. For the law brings wrath; but where there is no law, neither is there violation</w:t>
      </w:r>
      <w:r w:rsidRPr="00747D41">
        <w:rPr>
          <w:rFonts w:ascii="Verdana" w:eastAsia="Times New Roman" w:hAnsi="Verdana" w:cs="Times New Roman"/>
          <w:color w:val="3F3F3F"/>
          <w:sz w:val="26"/>
          <w:szCs w:val="26"/>
        </w:rPr>
        <w:t>.</w:t>
      </w:r>
    </w:p>
    <w:p w14:paraId="6B3327FF" w14:textId="77777777" w:rsidR="00747D41" w:rsidRPr="00747D41" w:rsidRDefault="00747D41" w:rsidP="00747D41">
      <w:pPr>
        <w:shd w:val="clear" w:color="auto" w:fill="FFFFFF"/>
        <w:spacing w:after="0" w:line="240" w:lineRule="auto"/>
        <w:rPr>
          <w:rFonts w:ascii="Verdana" w:eastAsia="Times New Roman" w:hAnsi="Verdana" w:cs="Times New Roman"/>
          <w:color w:val="3F3F3F"/>
          <w:sz w:val="26"/>
          <w:szCs w:val="26"/>
        </w:rPr>
      </w:pPr>
    </w:p>
    <w:p w14:paraId="2492643D" w14:textId="7DC06894" w:rsidR="00747D41" w:rsidRDefault="00747D41" w:rsidP="00747D41">
      <w:pPr>
        <w:shd w:val="clear" w:color="auto" w:fill="FFFFFF"/>
        <w:spacing w:after="0" w:line="240" w:lineRule="auto"/>
        <w:rPr>
          <w:rFonts w:ascii="Verdana" w:eastAsia="Times New Roman" w:hAnsi="Verdana" w:cs="Times New Roman"/>
          <w:color w:val="3F3F3F"/>
          <w:sz w:val="26"/>
          <w:szCs w:val="26"/>
        </w:rPr>
      </w:pPr>
      <w:r w:rsidRPr="002A4E5D">
        <w:rPr>
          <w:rFonts w:ascii="Verdana" w:eastAsia="Times New Roman" w:hAnsi="Verdana" w:cs="Times New Roman"/>
          <w:color w:val="3F3F3F"/>
          <w:sz w:val="26"/>
          <w:szCs w:val="26"/>
        </w:rPr>
        <w:t xml:space="preserve">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nations”)—in the presence of the God in whom he believed, who gives life to the dead and calls into existence the things that do not exist. Hoping against hope, he believed that he would become “the father of many nations,” according to what was said, “So numerous shall your descendants be.” He did not weaken in faith when he considered his own body, which was already as good as dead (for he was about a </w:t>
      </w:r>
      <w:r w:rsidRPr="002A4E5D">
        <w:rPr>
          <w:rFonts w:ascii="Verdana" w:eastAsia="Times New Roman" w:hAnsi="Verdana" w:cs="Times New Roman"/>
          <w:color w:val="3F3F3F"/>
          <w:sz w:val="26"/>
          <w:szCs w:val="26"/>
        </w:rPr>
        <w:lastRenderedPageBreak/>
        <w:t>hundred years old), or when he considered the barrenness of Sarah’s womb. No distrust made him waver concerning the promise of God, but he grew strong in his faith as he gave glory to God, being fully convinced that God was able to do what he had</w:t>
      </w:r>
      <w:r w:rsidRPr="00747D41">
        <w:rPr>
          <w:rFonts w:ascii="Verdana" w:eastAsia="Times New Roman" w:hAnsi="Verdana" w:cs="Times New Roman"/>
          <w:color w:val="3F3F3F"/>
          <w:sz w:val="26"/>
          <w:szCs w:val="26"/>
        </w:rPr>
        <w:t xml:space="preserve"> </w:t>
      </w:r>
      <w:r w:rsidRPr="002A4E5D">
        <w:rPr>
          <w:rFonts w:ascii="Verdana" w:eastAsia="Times New Roman" w:hAnsi="Verdana" w:cs="Times New Roman"/>
          <w:color w:val="3F3F3F"/>
          <w:sz w:val="26"/>
          <w:szCs w:val="26"/>
        </w:rPr>
        <w:t>promised. </w:t>
      </w:r>
      <w:proofErr w:type="gramStart"/>
      <w:r w:rsidRPr="002A4E5D">
        <w:rPr>
          <w:rFonts w:ascii="Verdana" w:eastAsia="Times New Roman" w:hAnsi="Verdana" w:cs="Times New Roman"/>
          <w:color w:val="3F3F3F"/>
          <w:sz w:val="26"/>
          <w:szCs w:val="26"/>
        </w:rPr>
        <w:t>Therefore</w:t>
      </w:r>
      <w:proofErr w:type="gramEnd"/>
      <w:r w:rsidRPr="002A4E5D">
        <w:rPr>
          <w:rFonts w:ascii="Verdana" w:eastAsia="Times New Roman" w:hAnsi="Verdana" w:cs="Times New Roman"/>
          <w:color w:val="3F3F3F"/>
          <w:sz w:val="26"/>
          <w:szCs w:val="26"/>
        </w:rPr>
        <w:t xml:space="preserve"> his faith “was reckoned to him as righteousness.” Now the words, “it was reckoned to him,” were written not for his sake alone, but for ours also. It will be reckoned to us who believe in him who raised Jesus our Lord from the dead, who was handed over to death for our trespasses and was raised for our justification.</w:t>
      </w:r>
    </w:p>
    <w:p w14:paraId="5978EB8D" w14:textId="1083C731" w:rsidR="00747D41" w:rsidRPr="002A4E5D" w:rsidRDefault="00747D41" w:rsidP="00747D41">
      <w:pPr>
        <w:shd w:val="clear" w:color="auto" w:fill="FFFFFF"/>
        <w:spacing w:after="0" w:line="240" w:lineRule="auto"/>
        <w:rPr>
          <w:rFonts w:ascii="Verdana" w:eastAsia="Times New Roman" w:hAnsi="Verdana" w:cs="Times New Roman"/>
          <w:color w:val="3F3F3F"/>
          <w:sz w:val="26"/>
          <w:szCs w:val="26"/>
        </w:rPr>
      </w:pPr>
      <w:r>
        <w:rPr>
          <w:rFonts w:ascii="Verdana" w:eastAsia="Times New Roman" w:hAnsi="Verdana" w:cs="Times New Roman"/>
          <w:color w:val="3F3F3F"/>
          <w:sz w:val="26"/>
          <w:szCs w:val="26"/>
        </w:rPr>
        <w:t>WORD OF GOD. WORD OF LIFE.</w:t>
      </w:r>
      <w:bookmarkStart w:id="0" w:name="_GoBack"/>
      <w:bookmarkEnd w:id="0"/>
    </w:p>
    <w:p w14:paraId="1F1C42B7" w14:textId="77777777" w:rsidR="00747D41" w:rsidRPr="002A4E5D" w:rsidRDefault="00747D41" w:rsidP="00747D41">
      <w:pPr>
        <w:shd w:val="clear" w:color="auto" w:fill="FFFFFF"/>
        <w:spacing w:before="100" w:beforeAutospacing="1" w:after="0" w:line="240" w:lineRule="auto"/>
        <w:outlineLvl w:val="2"/>
        <w:rPr>
          <w:rFonts w:ascii="Verdana" w:eastAsia="Times New Roman" w:hAnsi="Verdana" w:cs="Times New Roman"/>
          <w:b/>
          <w:bCs/>
          <w:color w:val="3F3F3F"/>
          <w:sz w:val="26"/>
          <w:szCs w:val="26"/>
        </w:rPr>
      </w:pPr>
      <w:r w:rsidRPr="002A4E5D">
        <w:rPr>
          <w:rFonts w:ascii="Verdana" w:eastAsia="Times New Roman" w:hAnsi="Verdana" w:cs="Times New Roman"/>
          <w:b/>
          <w:bCs/>
          <w:color w:val="3F3F3F"/>
          <w:sz w:val="26"/>
          <w:szCs w:val="26"/>
        </w:rPr>
        <w:t>Gospel: Mark 8:31-38</w:t>
      </w:r>
    </w:p>
    <w:p w14:paraId="1A38360F" w14:textId="77777777" w:rsidR="00747D41" w:rsidRPr="002A4E5D" w:rsidRDefault="00747D41" w:rsidP="00747D41">
      <w:pPr>
        <w:shd w:val="clear" w:color="auto" w:fill="FFFFFF"/>
        <w:spacing w:after="120" w:line="240" w:lineRule="auto"/>
        <w:rPr>
          <w:rFonts w:ascii="Verdana" w:eastAsia="Times New Roman" w:hAnsi="Verdana" w:cs="Times New Roman"/>
          <w:i/>
          <w:iCs/>
          <w:color w:val="3F3F3F"/>
          <w:sz w:val="26"/>
          <w:szCs w:val="26"/>
        </w:rPr>
      </w:pPr>
      <w:r w:rsidRPr="00747D41">
        <w:rPr>
          <w:rFonts w:ascii="Verdana" w:eastAsia="Times New Roman" w:hAnsi="Verdana" w:cs="Times New Roman"/>
          <w:i/>
          <w:iCs/>
          <w:color w:val="3F3F3F"/>
          <w:sz w:val="26"/>
          <w:szCs w:val="26"/>
        </w:rPr>
        <w:t>After Peter confesses his belief that Jesus is the Messiah, Jesus tells his disciples for the first time what is to come. Peter’s response indicates that he does not yet understand the way of the cross that Jesus will travel.</w:t>
      </w:r>
    </w:p>
    <w:p w14:paraId="797E8D2D" w14:textId="77777777" w:rsidR="00747D41" w:rsidRPr="00747D41" w:rsidRDefault="00747D41" w:rsidP="00747D41">
      <w:pPr>
        <w:shd w:val="clear" w:color="auto" w:fill="FFFFFF"/>
        <w:spacing w:after="0" w:line="240" w:lineRule="auto"/>
        <w:rPr>
          <w:rFonts w:ascii="Verdana" w:eastAsia="Times New Roman" w:hAnsi="Verdana" w:cs="Times New Roman"/>
          <w:color w:val="3F3F3F"/>
          <w:sz w:val="26"/>
          <w:szCs w:val="26"/>
        </w:rPr>
      </w:pPr>
      <w:r w:rsidRPr="002A4E5D">
        <w:rPr>
          <w:rFonts w:ascii="Verdana" w:eastAsia="Times New Roman" w:hAnsi="Verdana" w:cs="Times New Roman"/>
          <w:color w:val="3F3F3F"/>
          <w:sz w:val="26"/>
          <w:szCs w:val="26"/>
        </w:rPr>
        <w:t>[Jesus] began to teach them that the Son of Man must undergo great suffering, and be rejected by the elders, the chief priests, and the scribes, and be killed, and after three days rise again.</w:t>
      </w:r>
      <w:r w:rsidRPr="00747D41">
        <w:rPr>
          <w:rFonts w:ascii="Verdana" w:eastAsia="Times New Roman" w:hAnsi="Verdana" w:cs="Times New Roman"/>
          <w:color w:val="3F3F3F"/>
          <w:sz w:val="26"/>
          <w:szCs w:val="26"/>
        </w:rPr>
        <w:t xml:space="preserve"> </w:t>
      </w:r>
      <w:r w:rsidRPr="002A4E5D">
        <w:rPr>
          <w:rFonts w:ascii="Verdana" w:eastAsia="Times New Roman" w:hAnsi="Verdana" w:cs="Times New Roman"/>
          <w:color w:val="3F3F3F"/>
          <w:sz w:val="26"/>
          <w:szCs w:val="26"/>
        </w:rPr>
        <w:t>He said all this quite openly. And Peter took him aside and began to rebuke him. But turning and looking at his disciples, he rebuked Peter and said, “Get behind me, Satan! For you are setting your mind not on divine things but on human things.”</w:t>
      </w:r>
      <w:r w:rsidRPr="002A4E5D">
        <w:rPr>
          <w:rFonts w:ascii="Verdana" w:eastAsia="Times New Roman" w:hAnsi="Verdana" w:cs="Times New Roman"/>
          <w:color w:val="3F3F3F"/>
          <w:sz w:val="26"/>
          <w:szCs w:val="26"/>
        </w:rPr>
        <w:br/>
      </w:r>
    </w:p>
    <w:p w14:paraId="06FAEC3D" w14:textId="77777777" w:rsidR="00747D41" w:rsidRPr="002A4E5D" w:rsidRDefault="00747D41" w:rsidP="00747D41">
      <w:pPr>
        <w:shd w:val="clear" w:color="auto" w:fill="FFFFFF"/>
        <w:spacing w:after="0" w:line="240" w:lineRule="auto"/>
        <w:rPr>
          <w:rFonts w:ascii="Verdana" w:eastAsia="Times New Roman" w:hAnsi="Verdana" w:cs="Times New Roman"/>
          <w:color w:val="3F3F3F"/>
          <w:sz w:val="26"/>
          <w:szCs w:val="26"/>
        </w:rPr>
      </w:pPr>
      <w:r w:rsidRPr="002A4E5D">
        <w:rPr>
          <w:rFonts w:ascii="Verdana" w:eastAsia="Times New Roman" w:hAnsi="Verdana" w:cs="Times New Roman"/>
          <w:color w:val="3F3F3F"/>
          <w:sz w:val="26"/>
          <w:szCs w:val="26"/>
        </w:rPr>
        <w:t xml:space="preserve">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profit them to gain the </w:t>
      </w:r>
      <w:proofErr w:type="gramStart"/>
      <w:r w:rsidRPr="002A4E5D">
        <w:rPr>
          <w:rFonts w:ascii="Verdana" w:eastAsia="Times New Roman" w:hAnsi="Verdana" w:cs="Times New Roman"/>
          <w:color w:val="3F3F3F"/>
          <w:sz w:val="26"/>
          <w:szCs w:val="26"/>
        </w:rPr>
        <w:t>whole</w:t>
      </w:r>
      <w:r w:rsidRPr="00747D41">
        <w:rPr>
          <w:rFonts w:ascii="Verdana" w:eastAsia="Times New Roman" w:hAnsi="Verdana" w:cs="Times New Roman"/>
          <w:color w:val="3F3F3F"/>
          <w:sz w:val="26"/>
          <w:szCs w:val="26"/>
        </w:rPr>
        <w:t xml:space="preserve"> </w:t>
      </w:r>
      <w:r w:rsidRPr="002A4E5D">
        <w:rPr>
          <w:rFonts w:ascii="Verdana" w:eastAsia="Times New Roman" w:hAnsi="Verdana" w:cs="Times New Roman"/>
          <w:color w:val="3F3F3F"/>
          <w:sz w:val="26"/>
          <w:szCs w:val="26"/>
        </w:rPr>
        <w:t>world</w:t>
      </w:r>
      <w:proofErr w:type="gramEnd"/>
      <w:r w:rsidRPr="002A4E5D">
        <w:rPr>
          <w:rFonts w:ascii="Verdana" w:eastAsia="Times New Roman" w:hAnsi="Verdana" w:cs="Times New Roman"/>
          <w:color w:val="3F3F3F"/>
          <w:sz w:val="26"/>
          <w:szCs w:val="26"/>
        </w:rPr>
        <w:t xml:space="preserve"> and forfeit their life? Indeed, what can they give in return for their life? Those who are ashamed of me and of my words in this adulterous and sinful generation, of them the Son of Man will also be ashamed when he comes in the glory of his Father with the holy angels.”</w:t>
      </w:r>
    </w:p>
    <w:p w14:paraId="77471C8A" w14:textId="77777777" w:rsidR="003D217D" w:rsidRDefault="003D217D"/>
    <w:sectPr w:rsidR="003D217D" w:rsidSect="00747D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41"/>
    <w:rsid w:val="003D217D"/>
    <w:rsid w:val="00747D41"/>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18C4"/>
  <w15:chartTrackingRefBased/>
  <w15:docId w15:val="{57F6AE62-88F3-4DBF-BA07-F030850E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2018-02-12T19:43:00Z</cp:lastPrinted>
  <dcterms:created xsi:type="dcterms:W3CDTF">2018-02-12T19:42:00Z</dcterms:created>
  <dcterms:modified xsi:type="dcterms:W3CDTF">2018-02-12T19:44:00Z</dcterms:modified>
</cp:coreProperties>
</file>